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1BD6" w14:textId="5A94F2D8" w:rsidR="004718AB" w:rsidRPr="009A5687" w:rsidRDefault="000851CC" w:rsidP="005E68F4">
      <w:pPr>
        <w:pStyle w:val="Rubrik1"/>
        <w:spacing w:before="0" w:after="240"/>
        <w:rPr>
          <w:rFonts w:asciiTheme="minorHAnsi" w:eastAsiaTheme="minorHAnsi" w:hAnsiTheme="minorHAnsi" w:cstheme="minorBidi"/>
          <w:b/>
          <w:bCs/>
          <w:color w:val="auto"/>
        </w:rPr>
      </w:pPr>
      <w:bookmarkStart w:id="0" w:name="_Hlk82183823"/>
      <w:r w:rsidRPr="009A5687">
        <w:rPr>
          <w:rFonts w:asciiTheme="minorHAnsi" w:eastAsiaTheme="minorHAnsi" w:hAnsiTheme="minorHAnsi" w:cstheme="minorBidi"/>
          <w:b/>
          <w:bCs/>
          <w:color w:val="auto"/>
        </w:rPr>
        <w:t xml:space="preserve">Optimera er energianvändning med </w:t>
      </w:r>
      <w:r w:rsidR="00F83D44" w:rsidRPr="009A5687">
        <w:rPr>
          <w:rFonts w:asciiTheme="minorHAnsi" w:eastAsiaTheme="minorHAnsi" w:hAnsiTheme="minorHAnsi" w:cstheme="minorBidi"/>
          <w:b/>
          <w:bCs/>
          <w:color w:val="auto"/>
        </w:rPr>
        <w:t>T</w:t>
      </w:r>
      <w:r w:rsidR="004718AB" w:rsidRPr="009A5687">
        <w:rPr>
          <w:rFonts w:asciiTheme="minorHAnsi" w:eastAsiaTheme="minorHAnsi" w:hAnsiTheme="minorHAnsi" w:cstheme="minorBidi"/>
          <w:b/>
          <w:bCs/>
          <w:color w:val="auto"/>
        </w:rPr>
        <w:t>eknisk förvaltning</w:t>
      </w:r>
      <w:r w:rsidRPr="009A5687">
        <w:rPr>
          <w:rFonts w:asciiTheme="minorHAnsi" w:eastAsiaTheme="minorHAnsi" w:hAnsiTheme="minorHAnsi" w:cstheme="minorBidi"/>
          <w:b/>
          <w:bCs/>
          <w:color w:val="auto"/>
        </w:rPr>
        <w:t xml:space="preserve"> </w:t>
      </w:r>
      <w:r w:rsidR="004718AB" w:rsidRPr="009A5687">
        <w:rPr>
          <w:rFonts w:asciiTheme="minorHAnsi" w:eastAsiaTheme="minorHAnsi" w:hAnsiTheme="minorHAnsi" w:cstheme="minorBidi"/>
          <w:b/>
          <w:bCs/>
          <w:color w:val="auto"/>
        </w:rPr>
        <w:t>Energi</w:t>
      </w:r>
    </w:p>
    <w:p w14:paraId="67D1E32D" w14:textId="77777777" w:rsidR="001C2D48" w:rsidRPr="009A5687" w:rsidRDefault="00873026" w:rsidP="00A27EA2">
      <w:pPr>
        <w:spacing w:before="0" w:after="160" w:line="276" w:lineRule="auto"/>
      </w:pPr>
      <w:r w:rsidRPr="009A5687">
        <w:t xml:space="preserve">Många bostadsrättsföreningar och mindre fastighetsägare har en onödigt hög energianvändning. </w:t>
      </w:r>
      <w:r w:rsidR="000851CC" w:rsidRPr="009A5687">
        <w:t>Teknisk förvaltning Energi är en tjänst med syftet att minska kostnaden för el, värme och tappvarmvatten och samtidigt få en god inomhuskomfort.</w:t>
      </w:r>
      <w:r w:rsidRPr="009A5687">
        <w:t xml:space="preserve"> </w:t>
      </w:r>
    </w:p>
    <w:p w14:paraId="48B4EADF" w14:textId="75937F09" w:rsidR="00F83D44" w:rsidRPr="00E937AF" w:rsidRDefault="00873026" w:rsidP="00A27EA2">
      <w:pPr>
        <w:spacing w:before="0" w:after="160" w:line="276" w:lineRule="auto"/>
        <w:rPr>
          <w:sz w:val="20"/>
          <w:szCs w:val="20"/>
        </w:rPr>
      </w:pPr>
      <w:r w:rsidRPr="009A5687">
        <w:t>Genom att se till att ert värme- och ventilationssystem fungerar på bästa sätt kan ni minska er energianvändning med 5-25%. Tjänsten är ett komplement till traditionell teknisk förvaltning där energioptimering normalt inte ingår.</w:t>
      </w:r>
      <w:r w:rsidR="009A5687" w:rsidRPr="009A5687">
        <w:rPr>
          <w:noProof/>
          <w:lang w:eastAsia="sv-SE"/>
        </w:rPr>
        <w:t xml:space="preserve"> </w:t>
      </w:r>
      <w:r w:rsidR="007F08E5">
        <w:rPr>
          <w:noProof/>
          <w:lang w:eastAsia="sv-SE"/>
        </w:rPr>
        <w:drawing>
          <wp:inline distT="0" distB="0" distL="0" distR="0" wp14:anchorId="367D67CB" wp14:editId="1B5FBAD8">
            <wp:extent cx="2655570" cy="1545590"/>
            <wp:effectExtent l="0" t="0" r="0" b="0"/>
            <wp:docPr id="6" name="Picture 2" descr="STRESS &amp; GNISSELZONEN-arkiv - Sida 3 av 16 - Anna Hallén">
              <a:extLst xmlns:a="http://schemas.openxmlformats.org/drawingml/2006/main">
                <a:ext uri="{FF2B5EF4-FFF2-40B4-BE49-F238E27FC236}">
                  <a16:creationId xmlns:a16="http://schemas.microsoft.com/office/drawing/2014/main" id="{2076EC25-05D7-45D2-9A2B-FFDF8199E3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TRESS &amp; GNISSELZONEN-arkiv - Sida 3 av 16 - Anna Hallén">
                      <a:extLst>
                        <a:ext uri="{FF2B5EF4-FFF2-40B4-BE49-F238E27FC236}">
                          <a16:creationId xmlns:a16="http://schemas.microsoft.com/office/drawing/2014/main" id="{2076EC25-05D7-45D2-9A2B-FFDF8199E3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1"/>
                    <a:stretch/>
                  </pic:blipFill>
                  <pic:spPr bwMode="auto">
                    <a:xfrm>
                      <a:off x="0" y="0"/>
                      <a:ext cx="265557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48D2A" w14:textId="3B036472" w:rsidR="0081751A" w:rsidRPr="0016125A" w:rsidRDefault="00873026" w:rsidP="00D006B4">
      <w:pPr>
        <w:spacing w:before="240" w:line="276" w:lineRule="auto"/>
        <w:rPr>
          <w:b/>
          <w:bCs/>
          <w:i/>
          <w:iCs/>
          <w:sz w:val="30"/>
          <w:szCs w:val="30"/>
        </w:rPr>
      </w:pPr>
      <w:r w:rsidRPr="0016125A">
        <w:rPr>
          <w:b/>
          <w:bCs/>
          <w:i/>
          <w:iCs/>
          <w:sz w:val="30"/>
          <w:szCs w:val="30"/>
        </w:rPr>
        <w:t>Hur mycket pengar kan vi spara?</w:t>
      </w:r>
      <w:r w:rsidR="0081751A" w:rsidRPr="0016125A">
        <w:rPr>
          <w:b/>
          <w:bCs/>
          <w:i/>
          <w:iCs/>
          <w:sz w:val="30"/>
          <w:szCs w:val="30"/>
        </w:rPr>
        <w:t xml:space="preserve"> </w:t>
      </w:r>
    </w:p>
    <w:p w14:paraId="14605125" w14:textId="1DE07F38" w:rsidR="00F52197" w:rsidRPr="009A5687" w:rsidRDefault="0081751A" w:rsidP="000E2506">
      <w:pPr>
        <w:spacing w:before="0" w:after="160" w:line="276" w:lineRule="auto"/>
      </w:pPr>
      <w:r w:rsidRPr="009A5687">
        <w:t xml:space="preserve">För att </w:t>
      </w:r>
      <w:r w:rsidR="00A27EA2" w:rsidRPr="009A5687">
        <w:t xml:space="preserve">ta reda på er besparingspotential för energioptimering är ett bra första steg att titta </w:t>
      </w:r>
      <w:r w:rsidRPr="009A5687">
        <w:t xml:space="preserve">på referensvärden för energianvändning och årlig kostnad för energi. Med siffror som underlag kan </w:t>
      </w:r>
      <w:r w:rsidR="00D9522B" w:rsidRPr="009A5687">
        <w:t>ni</w:t>
      </w:r>
      <w:r w:rsidRPr="009A5687">
        <w:t xml:space="preserve"> få en uppfattning om hur ni ligger till</w:t>
      </w:r>
      <w:r w:rsidR="00A27EA2" w:rsidRPr="009A5687">
        <w:t xml:space="preserve"> jämfört med liknande fastigheter</w:t>
      </w:r>
      <w:r w:rsidRPr="009A5687">
        <w:t xml:space="preserve">. </w:t>
      </w:r>
      <w:r w:rsidR="00A27EA2" w:rsidRPr="009A5687">
        <w:t xml:space="preserve">Ta gärna </w:t>
      </w:r>
      <w:r w:rsidRPr="009A5687">
        <w:t>hjälp av kommunens energi- och klimatrådgivare för att bedöma</w:t>
      </w:r>
      <w:r w:rsidR="00A27EA2" w:rsidRPr="009A5687">
        <w:t xml:space="preserve"> ert</w:t>
      </w:r>
      <w:r w:rsidRPr="009A5687">
        <w:t xml:space="preserve"> behov av energioptimering.</w:t>
      </w:r>
      <w:r w:rsidR="009A5687" w:rsidRPr="009A5687">
        <w:rPr>
          <w:noProof/>
          <w:lang w:eastAsia="sv-SE"/>
        </w:rPr>
        <w:t xml:space="preserve"> </w:t>
      </w:r>
    </w:p>
    <w:p w14:paraId="1F304DA2" w14:textId="79FD217F" w:rsidR="009610EB" w:rsidRPr="0016125A" w:rsidRDefault="0016125A" w:rsidP="00D006B4">
      <w:pPr>
        <w:spacing w:before="240" w:after="160" w:line="276" w:lineRule="auto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Brf Herrgårdsosten – ett </w:t>
      </w:r>
      <w:r w:rsidR="00251869">
        <w:rPr>
          <w:b/>
          <w:i/>
          <w:sz w:val="30"/>
          <w:szCs w:val="30"/>
        </w:rPr>
        <w:t xml:space="preserve">gott </w:t>
      </w:r>
      <w:r w:rsidR="009610EB" w:rsidRPr="0016125A">
        <w:rPr>
          <w:b/>
          <w:i/>
          <w:sz w:val="30"/>
          <w:szCs w:val="30"/>
        </w:rPr>
        <w:t>exempel</w:t>
      </w:r>
    </w:p>
    <w:p w14:paraId="23BFED49" w14:textId="2C2EDF70" w:rsidR="009610EB" w:rsidRPr="009A5687" w:rsidRDefault="005E6106" w:rsidP="009610EB">
      <w:pPr>
        <w:spacing w:before="0" w:after="160" w:line="276" w:lineRule="auto"/>
      </w:pPr>
      <w:r w:rsidRPr="009A5687">
        <w:t>Brf</w:t>
      </w:r>
      <w:r w:rsidR="000E2506" w:rsidRPr="009A5687">
        <w:t xml:space="preserve"> Herrgårdsosten</w:t>
      </w:r>
      <w:r w:rsidR="00873026" w:rsidRPr="009A5687">
        <w:t xml:space="preserve"> är en förening som lyckats med energioptimering.</w:t>
      </w:r>
      <w:r w:rsidR="009610EB" w:rsidRPr="009A5687">
        <w:t xml:space="preserve"> Föreningens fastigheter byggdes år 1967 och består av 66 lägenheter. De senaste 30 åren har de inte </w:t>
      </w:r>
      <w:r w:rsidR="009610EB" w:rsidRPr="009A5687">
        <w:t>utfört några energiåtgärder. Föreningens totala energianvändning är 1 200 MWh per år vilket motsvarar ca 1 400 000 kr</w:t>
      </w:r>
      <w:r w:rsidR="00295391">
        <w:t xml:space="preserve"> (</w:t>
      </w:r>
      <w:r w:rsidR="001D6053">
        <w:t>Beräknat utifrån energipriser år 2021)</w:t>
      </w:r>
      <w:r w:rsidR="009610EB" w:rsidRPr="009A5687">
        <w:t>.</w:t>
      </w:r>
    </w:p>
    <w:p w14:paraId="78C3DF08" w14:textId="3DDC4749" w:rsidR="00E612D4" w:rsidRPr="009A5687" w:rsidRDefault="009610EB" w:rsidP="009A5687">
      <w:pPr>
        <w:spacing w:before="0" w:after="160" w:line="276" w:lineRule="auto"/>
        <w:rPr>
          <w:i/>
          <w:iCs/>
        </w:rPr>
      </w:pPr>
      <w:r w:rsidRPr="009A5687">
        <w:t xml:space="preserve">Genom att kontakta en leverantör som hjälpt dem att energioptimera sina byggnader har föreningen sparat ca 200 000 kr per år. På fem år blir det ca 1 000 000 kr, pengar som istället kan användas till renovering eller för att slippa höja föreningsavgiften. </w:t>
      </w:r>
    </w:p>
    <w:p w14:paraId="25A4E2AA" w14:textId="69E7BEEE" w:rsidR="0027509C" w:rsidRPr="00251869" w:rsidRDefault="0027509C" w:rsidP="00D006B4">
      <w:pPr>
        <w:spacing w:before="240" w:line="276" w:lineRule="auto"/>
        <w:rPr>
          <w:b/>
          <w:bCs/>
          <w:i/>
          <w:iCs/>
          <w:sz w:val="30"/>
          <w:szCs w:val="30"/>
        </w:rPr>
      </w:pPr>
      <w:r w:rsidRPr="00251869">
        <w:rPr>
          <w:b/>
          <w:bCs/>
          <w:i/>
          <w:iCs/>
          <w:sz w:val="30"/>
          <w:szCs w:val="30"/>
        </w:rPr>
        <w:t>Avtal</w:t>
      </w:r>
      <w:r w:rsidR="00515B3B" w:rsidRPr="00251869">
        <w:rPr>
          <w:b/>
          <w:bCs/>
          <w:i/>
          <w:iCs/>
          <w:sz w:val="30"/>
          <w:szCs w:val="30"/>
        </w:rPr>
        <w:t xml:space="preserve"> finns hos Aff</w:t>
      </w:r>
    </w:p>
    <w:p w14:paraId="1DB28C19" w14:textId="5D75F659" w:rsidR="00E57894" w:rsidRDefault="00515B3B" w:rsidP="000E2506">
      <w:pPr>
        <w:spacing w:before="0" w:after="160" w:line="276" w:lineRule="auto"/>
      </w:pPr>
      <w:r w:rsidRPr="009A5687">
        <w:t xml:space="preserve">Genom att använda </w:t>
      </w:r>
      <w:r w:rsidR="0001566A" w:rsidRPr="009A5687">
        <w:t xml:space="preserve">ett standardavtal som </w:t>
      </w:r>
      <w:r w:rsidR="004718AB" w:rsidRPr="009A5687">
        <w:t xml:space="preserve">reglerar </w:t>
      </w:r>
      <w:r w:rsidR="00271B55" w:rsidRPr="009A5687">
        <w:t xml:space="preserve">juridiken mellan </w:t>
      </w:r>
      <w:r w:rsidR="0001566A" w:rsidRPr="009A5687">
        <w:t xml:space="preserve">er och </w:t>
      </w:r>
      <w:r w:rsidR="009D29D9">
        <w:t xml:space="preserve">leverantören </w:t>
      </w:r>
      <w:r w:rsidRPr="009A5687">
        <w:t>blir det enkelt att få hjälp med energioptimering</w:t>
      </w:r>
      <w:r w:rsidR="002E08E6" w:rsidRPr="009A5687">
        <w:t xml:space="preserve">. </w:t>
      </w:r>
      <w:r w:rsidRPr="009A5687">
        <w:t>Med avtalet får ni hjälp att definiera vad som ska ingå i tjänsten och att få in anbud som går att jämföra.</w:t>
      </w:r>
    </w:p>
    <w:p w14:paraId="55B0ACD9" w14:textId="752D71A8" w:rsidR="009A5687" w:rsidRPr="009A5687" w:rsidRDefault="009A5687" w:rsidP="000E2506">
      <w:pPr>
        <w:spacing w:before="0" w:after="160" w:line="276" w:lineRule="auto"/>
        <w:rPr>
          <w:noProof/>
          <w:lang w:eastAsia="sv-SE"/>
        </w:rPr>
      </w:pPr>
      <w:r w:rsidRPr="009A5687">
        <w:t xml:space="preserve">På Aff Forums hemsida finns ett </w:t>
      </w:r>
      <w:hyperlink r:id="rId8" w:history="1">
        <w:r w:rsidRPr="004F790B">
          <w:rPr>
            <w:rStyle w:val="Hyperlnk"/>
          </w:rPr>
          <w:t>utbildningsmaterial</w:t>
        </w:r>
      </w:hyperlink>
      <w:r w:rsidRPr="009A5687">
        <w:t xml:space="preserve"> där ni får veta mer om varför ni borde satsa på energioptimering, vilka avtalsmallar som finns och en beskrivning av hur ni går tillväga för att teckna avtal.</w:t>
      </w:r>
      <w:r w:rsidRPr="009A5687">
        <w:rPr>
          <w:noProof/>
          <w:lang w:eastAsia="sv-SE"/>
        </w:rPr>
        <w:t xml:space="preserve"> </w:t>
      </w:r>
    </w:p>
    <w:p w14:paraId="0D195B78" w14:textId="590F0BD4" w:rsidR="009D29D9" w:rsidRPr="0093508A" w:rsidRDefault="00D40BC9" w:rsidP="0093508A">
      <w:pPr>
        <w:spacing w:before="0" w:after="160" w:line="276" w:lineRule="auto"/>
      </w:pPr>
      <w:hyperlink r:id="rId9" w:history="1">
        <w:r w:rsidR="009601B0" w:rsidRPr="009A5687">
          <w:rPr>
            <w:rStyle w:val="Hyperlnk"/>
          </w:rPr>
          <w:t>Aff Forum</w:t>
        </w:r>
      </w:hyperlink>
      <w:r w:rsidR="009A5687">
        <w:t xml:space="preserve"> är </w:t>
      </w:r>
      <w:r w:rsidR="004718AB" w:rsidRPr="009A5687">
        <w:t>en bran</w:t>
      </w:r>
      <w:r w:rsidR="009D29D9">
        <w:t xml:space="preserve">schorganisation som </w:t>
      </w:r>
      <w:r w:rsidR="00DE7B7C" w:rsidRPr="009A5687">
        <w:t>tillhandahåller</w:t>
      </w:r>
      <w:r w:rsidR="005F05A2" w:rsidRPr="009A5687">
        <w:t xml:space="preserve"> </w:t>
      </w:r>
      <w:r w:rsidR="00B83D5E" w:rsidRPr="009A5687">
        <w:t xml:space="preserve">en </w:t>
      </w:r>
      <w:r w:rsidR="005F05A2" w:rsidRPr="009A5687">
        <w:t xml:space="preserve">branschstandard, Allmänna bestämmelser för fastighetsförvaltning (ABFF), </w:t>
      </w:r>
      <w:r w:rsidR="007B0263" w:rsidRPr="009A5687">
        <w:t xml:space="preserve">med </w:t>
      </w:r>
      <w:r w:rsidR="005F05A2" w:rsidRPr="009A5687">
        <w:t>standardiserade avtal</w:t>
      </w:r>
      <w:r w:rsidR="009D29D9">
        <w:t xml:space="preserve"> där</w:t>
      </w:r>
      <w:r w:rsidR="007B0263" w:rsidRPr="009A5687">
        <w:t xml:space="preserve"> Teknisk</w:t>
      </w:r>
      <w:r w:rsidR="0016125A">
        <w:t xml:space="preserve"> f</w:t>
      </w:r>
      <w:r w:rsidR="007B0263" w:rsidRPr="009A5687">
        <w:t>örvaltning</w:t>
      </w:r>
      <w:r w:rsidR="005E73DA" w:rsidRPr="009A5687">
        <w:t xml:space="preserve"> ingår</w:t>
      </w:r>
      <w:r w:rsidR="005F05A2" w:rsidRPr="009A5687">
        <w:t xml:space="preserve">. </w:t>
      </w:r>
      <w:r w:rsidR="0016125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B43169C" wp14:editId="05A3D3BB">
            <wp:simplePos x="3998595" y="6946265"/>
            <wp:positionH relativeFrom="margin">
              <wp:align>right</wp:align>
            </wp:positionH>
            <wp:positionV relativeFrom="margin">
              <wp:align>bottom</wp:align>
            </wp:positionV>
            <wp:extent cx="2445385" cy="2438400"/>
            <wp:effectExtent l="0" t="0" r="0" b="0"/>
            <wp:wrapSquare wrapText="bothSides"/>
            <wp:docPr id="3074" name="Picture 2" descr="teamwork facility management">
              <a:extLst xmlns:a="http://schemas.openxmlformats.org/drawingml/2006/main">
                <a:ext uri="{FF2B5EF4-FFF2-40B4-BE49-F238E27FC236}">
                  <a16:creationId xmlns:a16="http://schemas.microsoft.com/office/drawing/2014/main" id="{EA1B6B11-33EA-484F-81A4-BEDE3DAC2E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eamwork facility management">
                      <a:extLst>
                        <a:ext uri="{FF2B5EF4-FFF2-40B4-BE49-F238E27FC236}">
                          <a16:creationId xmlns:a16="http://schemas.microsoft.com/office/drawing/2014/main" id="{EA1B6B11-33EA-484F-81A4-BEDE3DAC2E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" r="32980" b="-1"/>
                    <a:stretch/>
                  </pic:blipFill>
                  <pic:spPr bwMode="auto">
                    <a:xfrm>
                      <a:off x="0" y="0"/>
                      <a:ext cx="2445385" cy="24384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78775" h="6858000">
                          <a:moveTo>
                            <a:pt x="1102973" y="0"/>
                          </a:moveTo>
                          <a:lnTo>
                            <a:pt x="1160688" y="0"/>
                          </a:lnTo>
                          <a:lnTo>
                            <a:pt x="983189" y="331786"/>
                          </a:lnTo>
                          <a:cubicBezTo>
                            <a:pt x="914866" y="469145"/>
                            <a:pt x="850355" y="608712"/>
                            <a:pt x="789261" y="750263"/>
                          </a:cubicBezTo>
                          <a:cubicBezTo>
                            <a:pt x="774307" y="784928"/>
                            <a:pt x="759992" y="819849"/>
                            <a:pt x="745295" y="854514"/>
                          </a:cubicBezTo>
                          <a:cubicBezTo>
                            <a:pt x="756682" y="845393"/>
                            <a:pt x="765489" y="833492"/>
                            <a:pt x="770857" y="819975"/>
                          </a:cubicBezTo>
                          <a:cubicBezTo>
                            <a:pt x="879943" y="589569"/>
                            <a:pt x="999605" y="365513"/>
                            <a:pt x="1131329" y="148742"/>
                          </a:cubicBezTo>
                          <a:lnTo>
                            <a:pt x="1227589" y="0"/>
                          </a:lnTo>
                          <a:lnTo>
                            <a:pt x="6878775" y="0"/>
                          </a:lnTo>
                          <a:lnTo>
                            <a:pt x="6878775" y="6858000"/>
                          </a:lnTo>
                          <a:lnTo>
                            <a:pt x="713521" y="6858000"/>
                          </a:lnTo>
                          <a:lnTo>
                            <a:pt x="625642" y="6670527"/>
                          </a:lnTo>
                          <a:cubicBezTo>
                            <a:pt x="507232" y="6398531"/>
                            <a:pt x="403083" y="6118381"/>
                            <a:pt x="312785" y="5830359"/>
                          </a:cubicBezTo>
                          <a:cubicBezTo>
                            <a:pt x="278149" y="5719759"/>
                            <a:pt x="248879" y="5607635"/>
                            <a:pt x="212198" y="5480401"/>
                          </a:cubicBezTo>
                          <a:cubicBezTo>
                            <a:pt x="212208" y="5491601"/>
                            <a:pt x="212803" y="5502788"/>
                            <a:pt x="213988" y="5513923"/>
                          </a:cubicBezTo>
                          <a:cubicBezTo>
                            <a:pt x="264089" y="5723695"/>
                            <a:pt x="307290" y="5935370"/>
                            <a:pt x="365826" y="6142729"/>
                          </a:cubicBezTo>
                          <a:cubicBezTo>
                            <a:pt x="433152" y="6380817"/>
                            <a:pt x="510068" y="6614016"/>
                            <a:pt x="597975" y="6841549"/>
                          </a:cubicBezTo>
                          <a:lnTo>
                            <a:pt x="604824" y="6858000"/>
                          </a:lnTo>
                          <a:lnTo>
                            <a:pt x="552056" y="6858000"/>
                          </a:lnTo>
                          <a:lnTo>
                            <a:pt x="539576" y="6828295"/>
                          </a:lnTo>
                          <a:cubicBezTo>
                            <a:pt x="380597" y="6414594"/>
                            <a:pt x="260223" y="5988893"/>
                            <a:pt x="171555" y="5552906"/>
                          </a:cubicBezTo>
                          <a:cubicBezTo>
                            <a:pt x="91163" y="5157998"/>
                            <a:pt x="43746" y="4758899"/>
                            <a:pt x="12305" y="4357388"/>
                          </a:cubicBezTo>
                          <a:cubicBezTo>
                            <a:pt x="-14281" y="4013908"/>
                            <a:pt x="4507" y="3672965"/>
                            <a:pt x="46684" y="3331516"/>
                          </a:cubicBezTo>
                          <a:cubicBezTo>
                            <a:pt x="127203" y="2664286"/>
                            <a:pt x="277819" y="2007265"/>
                            <a:pt x="496065" y="1371196"/>
                          </a:cubicBezTo>
                          <a:cubicBezTo>
                            <a:pt x="636273" y="966066"/>
                            <a:pt x="800445" y="573253"/>
                            <a:pt x="995723" y="196614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anchor>
        </w:drawing>
      </w:r>
      <w:r w:rsidR="009D29D9">
        <w:rPr>
          <w:b/>
          <w:bCs/>
          <w:i/>
          <w:iCs/>
          <w:sz w:val="30"/>
          <w:szCs w:val="30"/>
        </w:rPr>
        <w:br w:type="page"/>
      </w:r>
    </w:p>
    <w:p w14:paraId="2C812511" w14:textId="5888A471" w:rsidR="001C2D48" w:rsidRPr="0016125A" w:rsidRDefault="001C2D48" w:rsidP="00D006B4">
      <w:pPr>
        <w:tabs>
          <w:tab w:val="left" w:pos="720"/>
        </w:tabs>
        <w:autoSpaceDE w:val="0"/>
        <w:autoSpaceDN w:val="0"/>
        <w:adjustRightInd w:val="0"/>
        <w:spacing w:before="0" w:line="276" w:lineRule="auto"/>
        <w:ind w:right="281"/>
        <w:rPr>
          <w:b/>
          <w:bCs/>
          <w:sz w:val="30"/>
          <w:szCs w:val="30"/>
        </w:rPr>
      </w:pPr>
      <w:r w:rsidRPr="0016125A">
        <w:rPr>
          <w:b/>
          <w:bCs/>
          <w:i/>
          <w:iCs/>
          <w:sz w:val="30"/>
          <w:szCs w:val="30"/>
        </w:rPr>
        <w:lastRenderedPageBreak/>
        <w:t>Vad ingår i tjänsten?</w:t>
      </w:r>
    </w:p>
    <w:p w14:paraId="021BE631" w14:textId="2798DFD8" w:rsidR="005E68F4" w:rsidRPr="009A5687" w:rsidRDefault="001C2D48" w:rsidP="001C2D48">
      <w:pPr>
        <w:spacing w:before="0" w:after="160" w:line="276" w:lineRule="auto"/>
      </w:pPr>
      <w:r w:rsidRPr="009A5687">
        <w:t xml:space="preserve">Arbetet inleds med en startperiod där leverantören genomför en </w:t>
      </w:r>
      <w:r w:rsidRPr="009A5687">
        <w:rPr>
          <w:i/>
          <w:iCs/>
        </w:rPr>
        <w:t>översiktlig kartläggning</w:t>
      </w:r>
      <w:r w:rsidRPr="009A5687">
        <w:t xml:space="preserve"> av era byggnader. Leverantören samlar in er energistatistik och gör sedan en inspektion på plats för att kontrollera:</w:t>
      </w:r>
    </w:p>
    <w:p w14:paraId="1E1BBF25" w14:textId="77777777" w:rsidR="001C2D48" w:rsidRPr="009A5687" w:rsidRDefault="001C2D48" w:rsidP="001C2D48">
      <w:pPr>
        <w:pStyle w:val="Liststycke"/>
        <w:numPr>
          <w:ilvl w:val="0"/>
          <w:numId w:val="7"/>
        </w:numPr>
        <w:spacing w:before="0" w:after="160" w:line="276" w:lineRule="auto"/>
        <w:ind w:left="567" w:hanging="283"/>
      </w:pPr>
      <w:r w:rsidRPr="009A5687">
        <w:t>inställningar av temperaturer och flöden för värme och ventilation</w:t>
      </w:r>
    </w:p>
    <w:p w14:paraId="2980A91D" w14:textId="77777777" w:rsidR="001C2D48" w:rsidRPr="009A5687" w:rsidRDefault="001C2D48" w:rsidP="001C2D48">
      <w:pPr>
        <w:pStyle w:val="Liststycke"/>
        <w:numPr>
          <w:ilvl w:val="0"/>
          <w:numId w:val="7"/>
        </w:numPr>
        <w:spacing w:before="0" w:after="160" w:line="276" w:lineRule="auto"/>
        <w:ind w:left="567" w:hanging="283"/>
      </w:pPr>
      <w:r w:rsidRPr="009A5687">
        <w:t>att ingående komponenter är intakta och fungerar som de ska</w:t>
      </w:r>
    </w:p>
    <w:p w14:paraId="47E479A1" w14:textId="77777777" w:rsidR="001C2D48" w:rsidRPr="009A5687" w:rsidRDefault="001C2D48" w:rsidP="001C2D48">
      <w:pPr>
        <w:pStyle w:val="Liststycke"/>
        <w:numPr>
          <w:ilvl w:val="0"/>
          <w:numId w:val="7"/>
        </w:numPr>
        <w:spacing w:before="0" w:after="160" w:line="276" w:lineRule="auto"/>
        <w:ind w:left="567" w:hanging="283"/>
      </w:pPr>
      <w:r w:rsidRPr="009A5687">
        <w:t>att värmeväxlare är rengjorda, ventilationsfilter byts regelbundet</w:t>
      </w:r>
    </w:p>
    <w:p w14:paraId="231AE2E4" w14:textId="77777777" w:rsidR="001C2D48" w:rsidRPr="009A5687" w:rsidRDefault="001C2D48" w:rsidP="001C2D48">
      <w:pPr>
        <w:pStyle w:val="Liststycke"/>
        <w:numPr>
          <w:ilvl w:val="0"/>
          <w:numId w:val="7"/>
        </w:numPr>
        <w:spacing w:before="0" w:after="160" w:line="276" w:lineRule="auto"/>
        <w:ind w:left="567" w:hanging="283"/>
      </w:pPr>
      <w:r w:rsidRPr="009A5687">
        <w:t>att systemen samverkar på ett bra sätt</w:t>
      </w:r>
    </w:p>
    <w:p w14:paraId="1485DA62" w14:textId="2CBD934B" w:rsidR="007F08E5" w:rsidRPr="009D29D9" w:rsidRDefault="001C2D48" w:rsidP="001C2D48">
      <w:pPr>
        <w:spacing w:before="0" w:after="160" w:line="276" w:lineRule="auto"/>
      </w:pPr>
      <w:r w:rsidRPr="009A5687">
        <w:t xml:space="preserve">Förslag på åtgärder sammanställs i en </w:t>
      </w:r>
      <w:r w:rsidRPr="009A5687">
        <w:rPr>
          <w:i/>
          <w:iCs/>
        </w:rPr>
        <w:t xml:space="preserve">energioptimeringsplan. </w:t>
      </w:r>
      <w:r w:rsidRPr="009A5687">
        <w:t xml:space="preserve">Därefter påbörjas energioptimeringsarbetet som fortsätter under avtalstiden. Uppföljning sker via möten där leverantören redovisar resultat i form av jämförelse av energikostnader före och efter att åtgärder genomförts. Inomhusmiljö följs upp via enkäter till boende eller motsvarande. </w:t>
      </w:r>
    </w:p>
    <w:p w14:paraId="78385349" w14:textId="1EBB5A59" w:rsidR="00A701AA" w:rsidRPr="0016125A" w:rsidRDefault="00A701AA" w:rsidP="00D006B4">
      <w:pPr>
        <w:spacing w:before="240" w:line="276" w:lineRule="auto"/>
        <w:rPr>
          <w:b/>
          <w:bCs/>
          <w:i/>
          <w:sz w:val="30"/>
          <w:szCs w:val="30"/>
        </w:rPr>
      </w:pPr>
      <w:r w:rsidRPr="0016125A">
        <w:rPr>
          <w:b/>
          <w:bCs/>
          <w:i/>
          <w:sz w:val="30"/>
          <w:szCs w:val="30"/>
        </w:rPr>
        <w:t>Vilka leverantörer tillhandahåller tjänsten?</w:t>
      </w:r>
    </w:p>
    <w:p w14:paraId="580A7E9D" w14:textId="588B932E" w:rsidR="00490D2B" w:rsidRPr="00D006B4" w:rsidRDefault="00F425EB" w:rsidP="002B19FD">
      <w:pPr>
        <w:spacing w:before="0" w:after="160" w:line="276" w:lineRule="auto"/>
      </w:pPr>
      <w:r w:rsidRPr="00D006B4">
        <w:t>Förfrågan kan skickas</w:t>
      </w:r>
      <w:r w:rsidR="00F05FD0" w:rsidRPr="00D006B4">
        <w:t xml:space="preserve"> </w:t>
      </w:r>
      <w:r w:rsidR="00E2387C" w:rsidRPr="00D006B4">
        <w:t>till</w:t>
      </w:r>
      <w:r w:rsidR="00E57894" w:rsidRPr="00D006B4">
        <w:t>:</w:t>
      </w:r>
    </w:p>
    <w:bookmarkEnd w:id="0"/>
    <w:p w14:paraId="18471853" w14:textId="622B4BF1" w:rsidR="00D006B4" w:rsidRPr="00D006B4" w:rsidRDefault="00D006B4" w:rsidP="00D006B4">
      <w:pPr>
        <w:pStyle w:val="Liststycke"/>
        <w:numPr>
          <w:ilvl w:val="0"/>
          <w:numId w:val="11"/>
        </w:numPr>
        <w:spacing w:before="0" w:after="160" w:line="276" w:lineRule="auto"/>
        <w:rPr>
          <w:u w:val="single"/>
        </w:rPr>
      </w:pPr>
      <w:r w:rsidRPr="00D006B4">
        <w:t xml:space="preserve">Företag som är </w:t>
      </w:r>
      <w:hyperlink r:id="rId11" w:history="1">
        <w:r w:rsidRPr="00D006B4">
          <w:rPr>
            <w:rStyle w:val="Hyperlnk"/>
          </w:rPr>
          <w:t>auktoriserade</w:t>
        </w:r>
      </w:hyperlink>
      <w:r w:rsidRPr="00D006B4">
        <w:t xml:space="preserve"> för tjänsten Teknisk förvaltning energi via medlemsorganisationen </w:t>
      </w:r>
      <w:hyperlink r:id="rId12" w:history="1">
        <w:r w:rsidRPr="00D006B4">
          <w:rPr>
            <w:rStyle w:val="Hyperlnk"/>
          </w:rPr>
          <w:t>EEF</w:t>
        </w:r>
      </w:hyperlink>
      <w:r w:rsidRPr="00D006B4">
        <w:t xml:space="preserve">. </w:t>
      </w:r>
    </w:p>
    <w:p w14:paraId="7A7CE1FE" w14:textId="77777777" w:rsidR="00D006B4" w:rsidRPr="00D006B4" w:rsidRDefault="00D006B4" w:rsidP="00D006B4">
      <w:pPr>
        <w:pStyle w:val="Liststycke"/>
        <w:spacing w:before="0" w:after="160" w:line="276" w:lineRule="auto"/>
        <w:rPr>
          <w:u w:val="single"/>
        </w:rPr>
      </w:pPr>
    </w:p>
    <w:p w14:paraId="23F6D62B" w14:textId="1091082E" w:rsidR="00D006B4" w:rsidRPr="00D006B4" w:rsidRDefault="00D006B4" w:rsidP="00D006B4">
      <w:pPr>
        <w:pStyle w:val="Liststycke"/>
        <w:numPr>
          <w:ilvl w:val="0"/>
          <w:numId w:val="11"/>
        </w:numPr>
        <w:spacing w:before="0" w:after="160" w:line="276" w:lineRule="auto"/>
      </w:pPr>
      <w:r w:rsidRPr="00D006B4">
        <w:t>Företag som arbetar med Energioptimering och/eller Teknisk förvaltning.</w:t>
      </w:r>
      <w:r w:rsidR="0093508A">
        <w:t xml:space="preserve"> Se </w:t>
      </w:r>
      <w:r w:rsidR="00F814AC">
        <w:t>”</w:t>
      </w:r>
      <w:r w:rsidR="005F78BE">
        <w:t>G</w:t>
      </w:r>
      <w:r w:rsidR="0093508A">
        <w:t>uide energi</w:t>
      </w:r>
      <w:r w:rsidR="005F78BE">
        <w:t>optimering</w:t>
      </w:r>
      <w:r w:rsidR="00F814AC">
        <w:t>, digitala system och tjänster”</w:t>
      </w:r>
    </w:p>
    <w:p w14:paraId="4F830411" w14:textId="77777777" w:rsidR="00D006B4" w:rsidRPr="00D006B4" w:rsidRDefault="00D006B4" w:rsidP="00D006B4">
      <w:pPr>
        <w:pStyle w:val="Liststycke"/>
        <w:spacing w:before="0" w:after="160" w:line="276" w:lineRule="auto"/>
      </w:pPr>
    </w:p>
    <w:p w14:paraId="703FCED9" w14:textId="77777777" w:rsidR="00D006B4" w:rsidRPr="00D006B4" w:rsidRDefault="00D006B4" w:rsidP="00D006B4">
      <w:pPr>
        <w:pStyle w:val="Liststycke"/>
        <w:numPr>
          <w:ilvl w:val="0"/>
          <w:numId w:val="11"/>
        </w:numPr>
        <w:spacing w:before="0" w:after="160" w:line="276" w:lineRule="auto"/>
      </w:pPr>
      <w:r w:rsidRPr="00D006B4">
        <w:t xml:space="preserve">Konsultföretag som har certifierade energiexperter som arbetar med energioptimering. På </w:t>
      </w:r>
      <w:hyperlink r:id="rId13" w:history="1">
        <w:r w:rsidRPr="00D006B4">
          <w:rPr>
            <w:rStyle w:val="Hyperlnk"/>
          </w:rPr>
          <w:t>Boverkets hemsida</w:t>
        </w:r>
      </w:hyperlink>
      <w:r w:rsidRPr="00D006B4">
        <w:t xml:space="preserve"> finns alla personer med certifiering listade. </w:t>
      </w:r>
    </w:p>
    <w:p w14:paraId="115E4F7D" w14:textId="7FC86C40" w:rsidR="00A21877" w:rsidRPr="0016125A" w:rsidRDefault="009D29D9" w:rsidP="00D006B4">
      <w:pPr>
        <w:spacing w:before="0" w:line="276" w:lineRule="auto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br w:type="column"/>
      </w:r>
      <w:r w:rsidR="00E110B1" w:rsidRPr="0016125A">
        <w:rPr>
          <w:b/>
          <w:bCs/>
          <w:i/>
          <w:iCs/>
          <w:sz w:val="30"/>
          <w:szCs w:val="30"/>
        </w:rPr>
        <w:t>Vill du veta mer?</w:t>
      </w:r>
    </w:p>
    <w:p w14:paraId="15CFA90C" w14:textId="6D068DAD" w:rsidR="005E68F4" w:rsidRPr="009A5687" w:rsidRDefault="00E110B1" w:rsidP="005E6106">
      <w:pPr>
        <w:spacing w:before="0" w:after="160" w:line="276" w:lineRule="auto"/>
      </w:pPr>
      <w:r w:rsidRPr="009A5687">
        <w:t>Läs mer om tjänsten Teknisk förvaltning Energi</w:t>
      </w:r>
      <w:r w:rsidR="009A5687" w:rsidRPr="009A5687">
        <w:t xml:space="preserve"> på</w:t>
      </w:r>
      <w:r w:rsidR="0093508A">
        <w:t xml:space="preserve"> E</w:t>
      </w:r>
    </w:p>
    <w:p w14:paraId="2114B01A" w14:textId="3A878D85" w:rsidR="0079384A" w:rsidRPr="009A5687" w:rsidRDefault="00E110B1" w:rsidP="005E6106">
      <w:pPr>
        <w:spacing w:before="0" w:after="160" w:line="276" w:lineRule="auto"/>
      </w:pPr>
      <w:r w:rsidRPr="009A5687">
        <w:t xml:space="preserve">Du kan även kontakta din kommunala energi- och klimatrådgivare, kontaktuppgifter hittar du på </w:t>
      </w:r>
      <w:hyperlink r:id="rId14" w:history="1">
        <w:r w:rsidR="000A04F1" w:rsidRPr="009A5687">
          <w:rPr>
            <w:rStyle w:val="Hyperlnk"/>
          </w:rPr>
          <w:t>Energimyndighetens hemsida</w:t>
        </w:r>
      </w:hyperlink>
      <w:r w:rsidRPr="009A5687">
        <w:t xml:space="preserve">. </w:t>
      </w:r>
    </w:p>
    <w:sectPr w:rsidR="0079384A" w:rsidRPr="009A5687" w:rsidSect="00E57894">
      <w:headerReference w:type="defaul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386B" w14:textId="77777777" w:rsidR="00632BB4" w:rsidRDefault="00632BB4" w:rsidP="004718AB">
      <w:pPr>
        <w:spacing w:before="0" w:after="0" w:line="240" w:lineRule="auto"/>
      </w:pPr>
      <w:r>
        <w:separator/>
      </w:r>
    </w:p>
  </w:endnote>
  <w:endnote w:type="continuationSeparator" w:id="0">
    <w:p w14:paraId="557FC120" w14:textId="77777777" w:rsidR="00632BB4" w:rsidRDefault="00632BB4" w:rsidP="00471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962E" w14:textId="77777777" w:rsidR="00632BB4" w:rsidRDefault="00632BB4" w:rsidP="004718AB">
      <w:pPr>
        <w:spacing w:before="0" w:after="0" w:line="240" w:lineRule="auto"/>
      </w:pPr>
      <w:r>
        <w:separator/>
      </w:r>
    </w:p>
  </w:footnote>
  <w:footnote w:type="continuationSeparator" w:id="0">
    <w:p w14:paraId="3FF3E53B" w14:textId="77777777" w:rsidR="00632BB4" w:rsidRDefault="00632BB4" w:rsidP="00471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D87D" w14:textId="028820E0" w:rsidR="004718AB" w:rsidRDefault="005E6106">
    <w:pPr>
      <w:pStyle w:val="Sidhuvud"/>
    </w:pPr>
    <w:r>
      <w:rPr>
        <w:noProof/>
        <w:lang w:eastAsia="sv-SE"/>
      </w:rPr>
      <w:drawing>
        <wp:inline distT="0" distB="0" distL="0" distR="0" wp14:anchorId="2DC45927" wp14:editId="609D062E">
          <wp:extent cx="1045230" cy="617562"/>
          <wp:effectExtent l="0" t="0" r="2540" b="0"/>
          <wp:docPr id="14" name="Bildobjekt 5" descr="Energi&amp;klimat logo_rgb.png">
            <a:extLst xmlns:a="http://schemas.openxmlformats.org/drawingml/2006/main">
              <a:ext uri="{FF2B5EF4-FFF2-40B4-BE49-F238E27FC236}">
                <a16:creationId xmlns:a16="http://schemas.microsoft.com/office/drawing/2014/main" id="{0C628666-23FA-4D14-93E7-F43C937EB8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5" descr="Energi&amp;klimat logo_rgb.png">
                    <a:extLst>
                      <a:ext uri="{FF2B5EF4-FFF2-40B4-BE49-F238E27FC236}">
                        <a16:creationId xmlns:a16="http://schemas.microsoft.com/office/drawing/2014/main" id="{0C628666-23FA-4D14-93E7-F43C937EB8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30" cy="617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79384A">
      <w:t xml:space="preserve"> </w:t>
    </w:r>
    <w:r w:rsidR="0079384A">
      <w:rPr>
        <w:noProof/>
        <w:lang w:eastAsia="sv-SE"/>
      </w:rPr>
      <w:drawing>
        <wp:inline distT="0" distB="0" distL="0" distR="0" wp14:anchorId="12E6756D" wp14:editId="2E339D08">
          <wp:extent cx="861060" cy="4840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7" cy="492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384A" w:rsidRPr="0079384A">
      <w:rPr>
        <w:noProof/>
      </w:rPr>
      <w:t xml:space="preserve"> </w:t>
    </w:r>
    <w:r w:rsidR="0079384A">
      <w:rPr>
        <w:noProof/>
        <w:lang w:eastAsia="sv-SE"/>
      </w:rPr>
      <w:drawing>
        <wp:inline distT="0" distB="0" distL="0" distR="0" wp14:anchorId="48C7BA1A" wp14:editId="313B42D3">
          <wp:extent cx="259525" cy="510540"/>
          <wp:effectExtent l="0" t="0" r="7620" b="3810"/>
          <wp:docPr id="4" name="Bildobjekt 3">
            <a:extLst xmlns:a="http://schemas.openxmlformats.org/drawingml/2006/main">
              <a:ext uri="{FF2B5EF4-FFF2-40B4-BE49-F238E27FC236}">
                <a16:creationId xmlns:a16="http://schemas.microsoft.com/office/drawing/2014/main" id="{85EB111A-D2E2-43FC-BC88-C53E5D8ECE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>
                    <a:extLst>
                      <a:ext uri="{FF2B5EF4-FFF2-40B4-BE49-F238E27FC236}">
                        <a16:creationId xmlns:a16="http://schemas.microsoft.com/office/drawing/2014/main" id="{85EB111A-D2E2-43FC-BC88-C53E5D8ECE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5370" cy="5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894">
      <w:tab/>
    </w:r>
    <w:r>
      <w:tab/>
    </w:r>
    <w:r w:rsidR="00E57894">
      <w:t>202</w:t>
    </w:r>
    <w:r w:rsidR="000E6960">
      <w:t>2-08-25</w:t>
    </w:r>
  </w:p>
  <w:p w14:paraId="1E6C6514" w14:textId="77777777" w:rsidR="009950FB" w:rsidRDefault="009950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6E0"/>
    <w:multiLevelType w:val="hybridMultilevel"/>
    <w:tmpl w:val="8D7693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3FE"/>
    <w:multiLevelType w:val="hybridMultilevel"/>
    <w:tmpl w:val="FA46F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31B"/>
    <w:multiLevelType w:val="hybridMultilevel"/>
    <w:tmpl w:val="9AEE06C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5C7B35"/>
    <w:multiLevelType w:val="hybridMultilevel"/>
    <w:tmpl w:val="C3703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6AB"/>
    <w:multiLevelType w:val="hybridMultilevel"/>
    <w:tmpl w:val="EA0429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1690D"/>
    <w:multiLevelType w:val="hybridMultilevel"/>
    <w:tmpl w:val="FA46F5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A83"/>
    <w:multiLevelType w:val="hybridMultilevel"/>
    <w:tmpl w:val="0024A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5BB3"/>
    <w:multiLevelType w:val="hybridMultilevel"/>
    <w:tmpl w:val="56D45B5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12275"/>
    <w:multiLevelType w:val="hybridMultilevel"/>
    <w:tmpl w:val="4BD81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4CAF"/>
    <w:multiLevelType w:val="hybridMultilevel"/>
    <w:tmpl w:val="5B986FF6"/>
    <w:lvl w:ilvl="0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89965945">
    <w:abstractNumId w:val="8"/>
  </w:num>
  <w:num w:numId="2" w16cid:durableId="1880892213">
    <w:abstractNumId w:val="9"/>
  </w:num>
  <w:num w:numId="3" w16cid:durableId="1016541782">
    <w:abstractNumId w:val="0"/>
  </w:num>
  <w:num w:numId="4" w16cid:durableId="361589490">
    <w:abstractNumId w:val="4"/>
  </w:num>
  <w:num w:numId="5" w16cid:durableId="272245624">
    <w:abstractNumId w:val="2"/>
  </w:num>
  <w:num w:numId="6" w16cid:durableId="942222052">
    <w:abstractNumId w:val="3"/>
  </w:num>
  <w:num w:numId="7" w16cid:durableId="1896235254">
    <w:abstractNumId w:val="7"/>
  </w:num>
  <w:num w:numId="8" w16cid:durableId="2124573704">
    <w:abstractNumId w:val="5"/>
  </w:num>
  <w:num w:numId="9" w16cid:durableId="972368664">
    <w:abstractNumId w:val="1"/>
  </w:num>
  <w:num w:numId="10" w16cid:durableId="1555700432">
    <w:abstractNumId w:val="6"/>
  </w:num>
  <w:num w:numId="11" w16cid:durableId="183176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AB"/>
    <w:rsid w:val="00003A05"/>
    <w:rsid w:val="0001566A"/>
    <w:rsid w:val="00023003"/>
    <w:rsid w:val="00082E77"/>
    <w:rsid w:val="000851CC"/>
    <w:rsid w:val="000A04F1"/>
    <w:rsid w:val="000C64C8"/>
    <w:rsid w:val="000D79E1"/>
    <w:rsid w:val="000E2506"/>
    <w:rsid w:val="000E3575"/>
    <w:rsid w:val="000E6075"/>
    <w:rsid w:val="000E6960"/>
    <w:rsid w:val="00122D4A"/>
    <w:rsid w:val="0012759B"/>
    <w:rsid w:val="0016125A"/>
    <w:rsid w:val="001653D3"/>
    <w:rsid w:val="001865A5"/>
    <w:rsid w:val="001C2D48"/>
    <w:rsid w:val="001D6053"/>
    <w:rsid w:val="002059AC"/>
    <w:rsid w:val="0023207F"/>
    <w:rsid w:val="00251869"/>
    <w:rsid w:val="00271B55"/>
    <w:rsid w:val="0027509C"/>
    <w:rsid w:val="00281064"/>
    <w:rsid w:val="00295391"/>
    <w:rsid w:val="002B19FD"/>
    <w:rsid w:val="002D3281"/>
    <w:rsid w:val="002E08E6"/>
    <w:rsid w:val="002F5E2B"/>
    <w:rsid w:val="00314259"/>
    <w:rsid w:val="003172D0"/>
    <w:rsid w:val="00376246"/>
    <w:rsid w:val="00390835"/>
    <w:rsid w:val="003A2C76"/>
    <w:rsid w:val="003C339A"/>
    <w:rsid w:val="003E718E"/>
    <w:rsid w:val="004068A3"/>
    <w:rsid w:val="00427980"/>
    <w:rsid w:val="004718AB"/>
    <w:rsid w:val="00481E00"/>
    <w:rsid w:val="00490D2B"/>
    <w:rsid w:val="004A0873"/>
    <w:rsid w:val="004A179D"/>
    <w:rsid w:val="004B4408"/>
    <w:rsid w:val="004F077E"/>
    <w:rsid w:val="004F790B"/>
    <w:rsid w:val="00515B3B"/>
    <w:rsid w:val="00537A56"/>
    <w:rsid w:val="005415EF"/>
    <w:rsid w:val="00545251"/>
    <w:rsid w:val="00552ECC"/>
    <w:rsid w:val="00555C86"/>
    <w:rsid w:val="005732DA"/>
    <w:rsid w:val="005A432F"/>
    <w:rsid w:val="005D2DD1"/>
    <w:rsid w:val="005E6106"/>
    <w:rsid w:val="005E68F4"/>
    <w:rsid w:val="005E73DA"/>
    <w:rsid w:val="005F05A2"/>
    <w:rsid w:val="005F78BE"/>
    <w:rsid w:val="00622112"/>
    <w:rsid w:val="00632BB4"/>
    <w:rsid w:val="00663BC9"/>
    <w:rsid w:val="00694BAF"/>
    <w:rsid w:val="006C2333"/>
    <w:rsid w:val="00713EB3"/>
    <w:rsid w:val="007234A3"/>
    <w:rsid w:val="0077137B"/>
    <w:rsid w:val="00776A43"/>
    <w:rsid w:val="007841E3"/>
    <w:rsid w:val="0079384A"/>
    <w:rsid w:val="007B0263"/>
    <w:rsid w:val="007B27AD"/>
    <w:rsid w:val="007F08E5"/>
    <w:rsid w:val="007F31D9"/>
    <w:rsid w:val="008014BB"/>
    <w:rsid w:val="0081751A"/>
    <w:rsid w:val="00830FE6"/>
    <w:rsid w:val="00873026"/>
    <w:rsid w:val="008910B7"/>
    <w:rsid w:val="008E5360"/>
    <w:rsid w:val="0093508A"/>
    <w:rsid w:val="009601B0"/>
    <w:rsid w:val="009610EB"/>
    <w:rsid w:val="00962010"/>
    <w:rsid w:val="00991F1D"/>
    <w:rsid w:val="009950FB"/>
    <w:rsid w:val="009A5687"/>
    <w:rsid w:val="009D26AC"/>
    <w:rsid w:val="009D29D9"/>
    <w:rsid w:val="009E17F7"/>
    <w:rsid w:val="00A21877"/>
    <w:rsid w:val="00A27EA2"/>
    <w:rsid w:val="00A701AA"/>
    <w:rsid w:val="00AB2CCE"/>
    <w:rsid w:val="00B139D9"/>
    <w:rsid w:val="00B147C3"/>
    <w:rsid w:val="00B23168"/>
    <w:rsid w:val="00B63C38"/>
    <w:rsid w:val="00B83D5E"/>
    <w:rsid w:val="00B903CD"/>
    <w:rsid w:val="00BB7623"/>
    <w:rsid w:val="00BD50E0"/>
    <w:rsid w:val="00C26636"/>
    <w:rsid w:val="00C5358F"/>
    <w:rsid w:val="00C62008"/>
    <w:rsid w:val="00C7288B"/>
    <w:rsid w:val="00C7363F"/>
    <w:rsid w:val="00C764CA"/>
    <w:rsid w:val="00CC4960"/>
    <w:rsid w:val="00CE10A5"/>
    <w:rsid w:val="00D006B4"/>
    <w:rsid w:val="00D40BC9"/>
    <w:rsid w:val="00D9522B"/>
    <w:rsid w:val="00D96A80"/>
    <w:rsid w:val="00DD5253"/>
    <w:rsid w:val="00DE78A3"/>
    <w:rsid w:val="00DE7B7C"/>
    <w:rsid w:val="00DF6BB4"/>
    <w:rsid w:val="00E110B1"/>
    <w:rsid w:val="00E2387C"/>
    <w:rsid w:val="00E251A7"/>
    <w:rsid w:val="00E27113"/>
    <w:rsid w:val="00E33517"/>
    <w:rsid w:val="00E430F6"/>
    <w:rsid w:val="00E57894"/>
    <w:rsid w:val="00E612D4"/>
    <w:rsid w:val="00E74202"/>
    <w:rsid w:val="00E934BD"/>
    <w:rsid w:val="00E937AF"/>
    <w:rsid w:val="00EB7AAD"/>
    <w:rsid w:val="00F05FD0"/>
    <w:rsid w:val="00F34B64"/>
    <w:rsid w:val="00F425EB"/>
    <w:rsid w:val="00F52197"/>
    <w:rsid w:val="00F814AC"/>
    <w:rsid w:val="00F83D44"/>
    <w:rsid w:val="00F84853"/>
    <w:rsid w:val="00F91F74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DB191"/>
  <w15:chartTrackingRefBased/>
  <w15:docId w15:val="{2D05BA51-1117-402D-8082-B0DC1E4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AB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47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3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718A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718A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718AB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718AB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71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718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18AB"/>
  </w:style>
  <w:style w:type="paragraph" w:styleId="Sidfot">
    <w:name w:val="footer"/>
    <w:basedOn w:val="Normal"/>
    <w:link w:val="SidfotChar"/>
    <w:uiPriority w:val="99"/>
    <w:unhideWhenUsed/>
    <w:rsid w:val="004718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18AB"/>
  </w:style>
  <w:style w:type="paragraph" w:styleId="Liststycke">
    <w:name w:val="List Paragraph"/>
    <w:basedOn w:val="Normal"/>
    <w:uiPriority w:val="34"/>
    <w:qFormat/>
    <w:rsid w:val="00F84853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601B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0B7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C3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51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1CC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E68F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4F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-forum.se/teknisk-forvaltning-energi-2/" TargetMode="External"/><Relationship Id="rId13" Type="http://schemas.openxmlformats.org/officeDocument/2006/relationships/hyperlink" Target="https://www.boverket.se/sv/energideklaration/hitta-energiexpert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ef.se/om-ee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ef.se/auktorisat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aff-forum.se/" TargetMode="External"/><Relationship Id="rId14" Type="http://schemas.openxmlformats.org/officeDocument/2006/relationships/hyperlink" Target="http://www.energimyndigheten.se/energieffektivisering/jag-vill-energieffektivisera-hemma/energi--och-klimatradgivni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31bec619-c81e-47d1-814b-717cae026d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F31FE0C2BF1548811795B3FA7A62C7" ma:contentTypeVersion="3" ma:contentTypeDescription="Skapa ett nytt dokument." ma:contentTypeScope="" ma:versionID="972ea655e79ff1f61c47cac061c837cd">
  <xsd:schema xmlns:xsd="http://www.w3.org/2001/XMLSchema" xmlns:xs="http://www.w3.org/2001/XMLSchema" xmlns:p="http://schemas.microsoft.com/office/2006/metadata/properties" xmlns:ns2="3145714e-e53b-4d5b-a9d8-75934dbbb960" xmlns:ns3="31bec619-c81e-47d1-814b-717cae026ddc" targetNamespace="http://schemas.microsoft.com/office/2006/metadata/properties" ma:root="true" ma:fieldsID="367180bd0aa1ce26ed888231457a1171" ns2:_="" ns3:_="">
    <xsd:import namespace="3145714e-e53b-4d5b-a9d8-75934dbbb960"/>
    <xsd:import namespace="31bec619-c81e-47d1-814b-717cae026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714e-e53b-4d5b-a9d8-75934dbbb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c619-c81e-47d1-814b-717cae026ddc" elementFormDefault="qualified">
    <xsd:import namespace="http://schemas.microsoft.com/office/2006/documentManagement/types"/>
    <xsd:import namespace="http://schemas.microsoft.com/office/infopath/2007/PartnerControls"/>
    <xsd:element name="Dokumenttyp" ma:index="9" nillable="true" ma:displayName="Dokumenttyp" ma:format="Dropdown" ma:internalName="Dokumenttyp">
      <xsd:simpleType>
        <xsd:restriction base="dms:Choice">
          <xsd:enumeration value="Administration"/>
          <xsd:enumeration value="EPBD2"/>
          <xsd:enumeration value="Styrande dokument"/>
          <xsd:enumeration value="Utbil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E6AC-C502-4419-8EFF-F846C2344EC8}"/>
</file>

<file path=customXml/itemProps2.xml><?xml version="1.0" encoding="utf-8"?>
<ds:datastoreItem xmlns:ds="http://schemas.openxmlformats.org/officeDocument/2006/customXml" ds:itemID="{41C22CAF-76FA-4A48-A9D5-CD9542ACF387}"/>
</file>

<file path=customXml/itemProps3.xml><?xml version="1.0" encoding="utf-8"?>
<ds:datastoreItem xmlns:ds="http://schemas.openxmlformats.org/officeDocument/2006/customXml" ds:itemID="{94994483-576A-4EB1-A427-335C14F1D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Bratt, Margot</dc:creator>
  <cp:keywords/>
  <dc:description/>
  <cp:lastModifiedBy>Emelie Emanuelsson</cp:lastModifiedBy>
  <cp:revision>2</cp:revision>
  <dcterms:created xsi:type="dcterms:W3CDTF">2022-09-29T06:10:00Z</dcterms:created>
  <dcterms:modified xsi:type="dcterms:W3CDTF">2022-09-29T06:10:00Z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0x010100F5F31FE0C2BF1548811795B3FA7A62C7</vt:lpwstr>
  </property>
</Properties>
</file>